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F32D" w14:textId="77777777" w:rsid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  <w:t>Doktersassistent met leidinggevende taken (ca. 28 – 32 uur per week)</w:t>
      </w:r>
    </w:p>
    <w:p w14:paraId="71D99D80" w14:textId="1E780394" w:rsid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In Gezondheidscentrum Schalkwijk in Haarlem werken meerdere disciplines samen aan de eerstelijnszorg voor 13.000 patiënten.</w:t>
      </w:r>
      <w:r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 xml:space="preserve"> </w:t>
      </w: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De huisartsenzorg wordt geleverd door 6 huisartspraktijken, 8 doktersassistenten, 2 doktersassistenten met leidinggevende taken, 5 praktijkondersteuners-</w:t>
      </w:r>
      <w:proofErr w:type="spellStart"/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somatiek</w:t>
      </w:r>
      <w:proofErr w:type="spellEnd"/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 xml:space="preserve"> en 5 praktijkondersteuners-ggz.</w:t>
      </w:r>
    </w:p>
    <w:p w14:paraId="620AE0D6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</w:p>
    <w:p w14:paraId="447C1B3B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  <w:t>Wat zoeken wij?</w:t>
      </w:r>
    </w:p>
    <w:p w14:paraId="682D7747" w14:textId="746581B6" w:rsid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Een doktersassistent die leidinggeeft aan een team van vier assistenten en samen met hen de patiëntenzorg vormgeeft. Samen met 1 van de huisartsen (portefeuillehouder personeelszaken) ben je verantwoordelijk voor:</w:t>
      </w:r>
    </w:p>
    <w:p w14:paraId="2AD5BFC9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</w:p>
    <w:p w14:paraId="3345DE9F" w14:textId="77777777" w:rsid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– organisatie (werk/vakantieroosters)</w:t>
      </w: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br/>
        <w:t>– personeel (aansturing assistenten o.a. via assistentenoverleg, advisering eindverantwoordelijk huisarts)</w:t>
      </w: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br/>
        <w:t>– financiën</w:t>
      </w: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br/>
        <w:t>– kwaliteit</w:t>
      </w: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br/>
        <w:t>– facilitaire zaken</w:t>
      </w:r>
    </w:p>
    <w:p w14:paraId="4765C31F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</w:p>
    <w:p w14:paraId="1A7A4EF5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  <w:t>Daarbij voer je ook werkzaamheden als doktersassistent uit:</w:t>
      </w:r>
    </w:p>
    <w:p w14:paraId="6133D4A2" w14:textId="77777777" w:rsid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– Doktersassistenten in onze praktijken zijn het eerste aanspreekpunt voor de patiënten en de centrale sleutelfiguur voor de andere collega’s.</w:t>
      </w: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br/>
        <w:t>– Telefonisch beantwoord je uiteenlopende hulpvragen en geeft desgewenst advies en voorlichting.</w:t>
      </w: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br/>
        <w:t>– Je bepaalt op het juiste moment de urgentie van de hulpvraag.</w:t>
      </w: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br/>
        <w:t>– Tijdens het dagelijkse spreekuur voer je verschillende verrichtingen uit zoals: injecties geven, wratten aanstippen, oren uitspuiten, uitstrijkjes maken, bloeddruk meten.</w:t>
      </w:r>
    </w:p>
    <w:p w14:paraId="33CA3026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</w:p>
    <w:p w14:paraId="1C713D92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  <w:t>Wat vragen wij?</w:t>
      </w:r>
    </w:p>
    <w:p w14:paraId="3F53C109" w14:textId="77777777" w:rsidR="00603335" w:rsidRPr="00603335" w:rsidRDefault="00603335" w:rsidP="00603335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Leidinggevende kwaliteiten en liefst ervaring als leidinggevende. Mogelijk ben je toe aan een nieuwe carrière stap.</w:t>
      </w:r>
    </w:p>
    <w:p w14:paraId="0B215C8D" w14:textId="77777777" w:rsidR="00603335" w:rsidRPr="00603335" w:rsidRDefault="00603335" w:rsidP="00603335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Mbo/hbo werk- en denkniveau.</w:t>
      </w:r>
    </w:p>
    <w:p w14:paraId="19E83E61" w14:textId="77777777" w:rsidR="00603335" w:rsidRPr="00603335" w:rsidRDefault="00603335" w:rsidP="00603335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Ervaring als doktersassistente/verpleegkundige.</w:t>
      </w:r>
    </w:p>
    <w:p w14:paraId="7DADC8B4" w14:textId="77777777" w:rsidR="00603335" w:rsidRDefault="00603335" w:rsidP="00603335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Een flexibele en dienstverlenende instelling.</w:t>
      </w:r>
    </w:p>
    <w:p w14:paraId="6D7ABFBA" w14:textId="77777777" w:rsidR="00603335" w:rsidRPr="00603335" w:rsidRDefault="00603335" w:rsidP="00603335">
      <w:pPr>
        <w:pStyle w:val="Lijstalinea"/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</w:p>
    <w:p w14:paraId="0EF9ADCF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  <w:t>Wat bieden wij?</w:t>
      </w:r>
    </w:p>
    <w:p w14:paraId="1B8DA0D0" w14:textId="77777777" w:rsidR="00603335" w:rsidRPr="00603335" w:rsidRDefault="00603335" w:rsidP="00603335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 xml:space="preserve">Een boeiende en afwisselende functie in een organisatie waarin kwaliteit en een prettige samenwerking centraal staan. Je werkt in ons centrum samen met verschillende zorgdisciplines (zoals </w:t>
      </w:r>
      <w:proofErr w:type="spellStart"/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poh</w:t>
      </w:r>
      <w:proofErr w:type="spellEnd"/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 xml:space="preserve">, apotheek, fysiotherapeuten, </w:t>
      </w:r>
      <w:proofErr w:type="spellStart"/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etc</w:t>
      </w:r>
      <w:proofErr w:type="spellEnd"/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). Deels thuiswerken behoort tot de mogelijkheden.</w:t>
      </w:r>
    </w:p>
    <w:p w14:paraId="235F1166" w14:textId="77777777" w:rsidR="00603335" w:rsidRPr="00603335" w:rsidRDefault="00603335" w:rsidP="00603335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Veel aandacht voor persoonlijke ontwikkeling en innovatie. Ideeën en voorstellen voor ontwikkeling zijn altijd welkom!</w:t>
      </w:r>
    </w:p>
    <w:p w14:paraId="112B349F" w14:textId="77777777" w:rsidR="00603335" w:rsidRPr="00603335" w:rsidRDefault="00603335" w:rsidP="00603335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Een hecht team van assistenten en huisartsen, we zijn laagdrempelig voor elkaar bereikbaar.</w:t>
      </w:r>
    </w:p>
    <w:p w14:paraId="418E84F0" w14:textId="77777777" w:rsidR="00603335" w:rsidRPr="00603335" w:rsidRDefault="00603335" w:rsidP="00603335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 xml:space="preserve">Arbeidsvoorwaarden </w:t>
      </w:r>
      <w:proofErr w:type="gramStart"/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conform</w:t>
      </w:r>
      <w:proofErr w:type="gramEnd"/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 xml:space="preserve"> cao-huisartsenzorg met een plus. Verder: een opleidingsbudget, een fietsplan, gezamenlijke scholingen en uitjes.</w:t>
      </w:r>
    </w:p>
    <w:p w14:paraId="138EC87A" w14:textId="77777777" w:rsidR="00603335" w:rsidRPr="00603335" w:rsidRDefault="00603335" w:rsidP="00603335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Gedeeltelijk thuiswerken behoort tot de mogelijkheden.</w:t>
      </w:r>
    </w:p>
    <w:p w14:paraId="4AC0AC2F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</w:p>
    <w:p w14:paraId="67ADA944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b/>
          <w:bCs/>
          <w:color w:val="131313"/>
          <w:kern w:val="0"/>
          <w:sz w:val="18"/>
          <w:szCs w:val="18"/>
          <w:lang w:eastAsia="nl-NL"/>
          <w14:ligatures w14:val="none"/>
        </w:rPr>
        <w:t>Word je enthousiast?</w:t>
      </w:r>
    </w:p>
    <w:p w14:paraId="0C437158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Je kunt je sollicitatiebrief mailen naar onze officemanager Loes Pennarts, office@gcschalkwijk.nl.</w:t>
      </w:r>
    </w:p>
    <w:p w14:paraId="125FF611" w14:textId="77777777" w:rsidR="00603335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Voor inhoudelijke informatie kun je terecht bij Arianne Baak, huisarts, 023-5403090.</w:t>
      </w:r>
    </w:p>
    <w:p w14:paraId="09AEEC05" w14:textId="7D2DFA43" w:rsidR="000F1B81" w:rsidRPr="00603335" w:rsidRDefault="00603335" w:rsidP="00603335">
      <w:pPr>
        <w:spacing w:after="0" w:line="240" w:lineRule="auto"/>
        <w:textAlignment w:val="baseline"/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</w:pPr>
      <w:r w:rsidRPr="00603335">
        <w:rPr>
          <w:rFonts w:ascii="Poppins" w:eastAsia="Times New Roman" w:hAnsi="Poppins" w:cs="Poppins"/>
          <w:color w:val="131313"/>
          <w:kern w:val="0"/>
          <w:sz w:val="18"/>
          <w:szCs w:val="18"/>
          <w:lang w:eastAsia="nl-NL"/>
          <w14:ligatures w14:val="none"/>
        </w:rPr>
        <w:t>Informatie over het Gezondheidscentrum kun je vinden op onze website www.gcschalkwijk.nl.</w:t>
      </w:r>
    </w:p>
    <w:sectPr w:rsidR="000F1B81" w:rsidRPr="006033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ADFE" w14:textId="77777777" w:rsidR="00D17A37" w:rsidRDefault="00D17A37" w:rsidP="00EF6BB8">
      <w:pPr>
        <w:spacing w:after="0" w:line="240" w:lineRule="auto"/>
      </w:pPr>
      <w:r>
        <w:separator/>
      </w:r>
    </w:p>
  </w:endnote>
  <w:endnote w:type="continuationSeparator" w:id="0">
    <w:p w14:paraId="66989247" w14:textId="77777777" w:rsidR="00D17A37" w:rsidRDefault="00D17A37" w:rsidP="00EF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D042" w14:textId="77777777" w:rsidR="00D17A37" w:rsidRDefault="00D17A37" w:rsidP="00EF6BB8">
      <w:pPr>
        <w:spacing w:after="0" w:line="240" w:lineRule="auto"/>
      </w:pPr>
      <w:r>
        <w:separator/>
      </w:r>
    </w:p>
  </w:footnote>
  <w:footnote w:type="continuationSeparator" w:id="0">
    <w:p w14:paraId="473804CD" w14:textId="77777777" w:rsidR="00D17A37" w:rsidRDefault="00D17A37" w:rsidP="00EF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0BFE" w14:textId="12D8EC74" w:rsidR="00EF6BB8" w:rsidRDefault="00EF6BB8">
    <w:pPr>
      <w:pStyle w:val="Koptekst"/>
    </w:pPr>
    <w:r>
      <w:rPr>
        <w:noProof/>
      </w:rPr>
      <w:drawing>
        <wp:inline distT="0" distB="0" distL="0" distR="0" wp14:anchorId="68D4A65A" wp14:editId="5B9ADE11">
          <wp:extent cx="2571750" cy="661448"/>
          <wp:effectExtent l="0" t="0" r="0" b="0"/>
          <wp:docPr id="1339719698" name="Afbeelding 2" descr="Afbeelding met schermopname, Kleurrijkheid, ontwerp, kun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19698" name="Afbeelding 2" descr="Afbeelding met schermopname, Kleurrijkheid, ontwerp, kun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292" cy="66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BE73B3" w14:textId="77777777" w:rsidR="00EF6BB8" w:rsidRDefault="00EF6BB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3325"/>
    <w:multiLevelType w:val="multilevel"/>
    <w:tmpl w:val="AE50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663A0"/>
    <w:multiLevelType w:val="multilevel"/>
    <w:tmpl w:val="6ADE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C172A"/>
    <w:multiLevelType w:val="multilevel"/>
    <w:tmpl w:val="98C2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ED0EF1"/>
    <w:multiLevelType w:val="multilevel"/>
    <w:tmpl w:val="CDEA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5F3B86"/>
    <w:multiLevelType w:val="multilevel"/>
    <w:tmpl w:val="7A1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C7D84"/>
    <w:multiLevelType w:val="multilevel"/>
    <w:tmpl w:val="01E4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B76AB"/>
    <w:multiLevelType w:val="multilevel"/>
    <w:tmpl w:val="98E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4472E9"/>
    <w:multiLevelType w:val="multilevel"/>
    <w:tmpl w:val="4D48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73918"/>
    <w:multiLevelType w:val="multilevel"/>
    <w:tmpl w:val="0D5C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E17AB"/>
    <w:multiLevelType w:val="multilevel"/>
    <w:tmpl w:val="48D8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57959"/>
    <w:multiLevelType w:val="multilevel"/>
    <w:tmpl w:val="372E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42FCD"/>
    <w:multiLevelType w:val="multilevel"/>
    <w:tmpl w:val="117A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F84909"/>
    <w:multiLevelType w:val="multilevel"/>
    <w:tmpl w:val="363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3265E"/>
    <w:multiLevelType w:val="hybridMultilevel"/>
    <w:tmpl w:val="FD904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E43CC"/>
    <w:multiLevelType w:val="multilevel"/>
    <w:tmpl w:val="5C4E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DA0B56"/>
    <w:multiLevelType w:val="hybridMultilevel"/>
    <w:tmpl w:val="E16EB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366226">
    <w:abstractNumId w:val="3"/>
  </w:num>
  <w:num w:numId="2" w16cid:durableId="1625187721">
    <w:abstractNumId w:val="0"/>
  </w:num>
  <w:num w:numId="3" w16cid:durableId="1186946896">
    <w:abstractNumId w:val="2"/>
  </w:num>
  <w:num w:numId="4" w16cid:durableId="1140928545">
    <w:abstractNumId w:val="11"/>
  </w:num>
  <w:num w:numId="5" w16cid:durableId="1340542932">
    <w:abstractNumId w:val="6"/>
  </w:num>
  <w:num w:numId="6" w16cid:durableId="1773281968">
    <w:abstractNumId w:val="14"/>
  </w:num>
  <w:num w:numId="7" w16cid:durableId="804547709">
    <w:abstractNumId w:val="1"/>
  </w:num>
  <w:num w:numId="8" w16cid:durableId="1219627912">
    <w:abstractNumId w:val="12"/>
  </w:num>
  <w:num w:numId="9" w16cid:durableId="1362323196">
    <w:abstractNumId w:val="7"/>
  </w:num>
  <w:num w:numId="10" w16cid:durableId="589314464">
    <w:abstractNumId w:val="9"/>
  </w:num>
  <w:num w:numId="11" w16cid:durableId="1256593716">
    <w:abstractNumId w:val="10"/>
  </w:num>
  <w:num w:numId="12" w16cid:durableId="433746835">
    <w:abstractNumId w:val="4"/>
  </w:num>
  <w:num w:numId="13" w16cid:durableId="507015089">
    <w:abstractNumId w:val="8"/>
  </w:num>
  <w:num w:numId="14" w16cid:durableId="11298233">
    <w:abstractNumId w:val="5"/>
  </w:num>
  <w:num w:numId="15" w16cid:durableId="243732415">
    <w:abstractNumId w:val="13"/>
  </w:num>
  <w:num w:numId="16" w16cid:durableId="1707637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B8"/>
    <w:rsid w:val="000F1B81"/>
    <w:rsid w:val="001C3D1A"/>
    <w:rsid w:val="002D443D"/>
    <w:rsid w:val="002D49EF"/>
    <w:rsid w:val="00353837"/>
    <w:rsid w:val="003E5907"/>
    <w:rsid w:val="00603335"/>
    <w:rsid w:val="006928C1"/>
    <w:rsid w:val="007C22D5"/>
    <w:rsid w:val="007D05EA"/>
    <w:rsid w:val="009C4D9F"/>
    <w:rsid w:val="00BE3FCD"/>
    <w:rsid w:val="00D17A37"/>
    <w:rsid w:val="00EF6BB8"/>
    <w:rsid w:val="00F1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D23D8"/>
  <w15:chartTrackingRefBased/>
  <w15:docId w15:val="{BCD4BCFA-D36D-4208-9836-B981C400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EF6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6BB8"/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F6BB8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F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EF6BB8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F6BB8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F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6BB8"/>
  </w:style>
  <w:style w:type="paragraph" w:styleId="Voettekst">
    <w:name w:val="footer"/>
    <w:basedOn w:val="Standaard"/>
    <w:link w:val="VoettekstChar"/>
    <w:uiPriority w:val="99"/>
    <w:unhideWhenUsed/>
    <w:rsid w:val="00EF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6BB8"/>
  </w:style>
  <w:style w:type="character" w:styleId="Onopgelostemelding">
    <w:name w:val="Unresolved Mention"/>
    <w:basedOn w:val="Standaardalinea-lettertype"/>
    <w:uiPriority w:val="99"/>
    <w:semiHidden/>
    <w:unhideWhenUsed/>
    <w:rsid w:val="002D443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7D05EA"/>
  </w:style>
  <w:style w:type="paragraph" w:styleId="Lijstalinea">
    <w:name w:val="List Paragraph"/>
    <w:basedOn w:val="Standaard"/>
    <w:uiPriority w:val="34"/>
    <w:qFormat/>
    <w:rsid w:val="0060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2275</Characters>
  <Application>Microsoft Office Word</Application>
  <DocSecurity>4</DocSecurity>
  <Lines>49</Lines>
  <Paragraphs>22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Pennarts</dc:creator>
  <cp:keywords/>
  <dc:description/>
  <cp:lastModifiedBy>Donja de Ronde</cp:lastModifiedBy>
  <cp:revision>2</cp:revision>
  <dcterms:created xsi:type="dcterms:W3CDTF">2026-01-05T12:26:00Z</dcterms:created>
  <dcterms:modified xsi:type="dcterms:W3CDTF">2026-01-05T12:26:00Z</dcterms:modified>
</cp:coreProperties>
</file>